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Non Disclosure Agreement</w:t>
      </w:r>
    </w:p>
    <w:p>
      <w:pPr>
        <w:pStyle w:val="Subtitle"/>
        <w:spacing w:after="100"/>
      </w:pPr>
      <w:r>
        <w:t>Optional checklist for your Non Disclosure Agreement</w:t>
      </w:r>
    </w:p>
    <w:p>
      <w:pPr>
        <w:spacing w:after="100" w:before="0"/>
      </w:pPr>
      <w:r>
        <w:rPr>
          <w:b w:val="0"/>
          <w:sz w:val="22"/>
        </w:rPr>
        <w:t>If you wish, complete this checklist before you build your Non Disclosure Agreement.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can help you answer the questions.</w:t>
      </w:r>
    </w:p>
    <w:p>
      <w:pPr>
        <w:pStyle w:val="Heading1"/>
        <w:keepNext/>
        <w:spacing w:before="120" w:after="80"/>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legalconsolidated.com.au/non-disclosure-non-use-agreement/</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spacing w:before="120" w:after="80"/>
      </w:pPr>
      <w:r>
        <w:t>1 Parties</w:t>
      </w:r>
    </w:p>
    <w:p>
      <w:pPr>
        <w:spacing w:after="80" w:before="0"/>
      </w:pPr>
      <w:r>
        <w:rPr>
          <w:b w:val="0"/>
          <w:sz w:val="18"/>
        </w:rPr>
        <w:t>Complete the Human or Company section for each party. Include at least two parties. Copy the party sections for any additional parties.</w:t>
      </w:r>
    </w:p>
    <w:p>
      <w:pPr>
        <w:pStyle w:val="Heading2"/>
        <w:keepNext/>
        <w:spacing w:before="100" w:after="80"/>
      </w:pPr>
      <w:r>
        <w:t>Party 1</w:t>
      </w:r>
    </w:p>
    <w:p>
      <w:pPr>
        <w:spacing w:after="120" w:before="0"/>
      </w:pPr>
      <w:r>
        <w:rPr>
          <w:b w:val="0"/>
          <w:sz w:val="21"/>
        </w:rPr>
        <w:t>Is the Party a Human or Company?</w:t>
      </w:r>
      <w:r>
        <w:rPr>
          <w:b/>
          <w:color w:val="C00000"/>
          <w:sz w:val="21"/>
        </w:rPr>
        <w:t>*</w:t>
      </w:r>
      <w:r>
        <w:t xml:space="preserve">  </w:t>
      </w:r>
      <w:sdt>
        <w:sdtPr>
          <w:alias w:val="Human"/>
          <w:tag w:val="party1_type_1"/>
          <w:id w:val="5500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party1_type_2"/>
          <w:id w:val="5500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first name"/>
                <w:tag w:val="party1_human_first_name"/>
                <w:id w:val="55003"/>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middle name"/>
                <w:tag w:val="party1_human_middle_name"/>
                <w:id w:val="55004"/>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last name"/>
                <w:tag w:val="party1_human_last_name"/>
                <w:id w:val="55005"/>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unit floor level"/>
                <w:tag w:val="party1_human_unit_floor_level"/>
                <w:id w:val="55006"/>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address line one"/>
                <w:tag w:val="party1_human_address_line_one"/>
                <w:id w:val="55007"/>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suburb"/>
                <w:tag w:val="party1_human_suburb"/>
                <w:id w:val="55008"/>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state"/>
                <w:tag w:val="party1_human_state"/>
                <w:id w:val="55009"/>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postcode"/>
                <w:tag w:val="party1_human_postcode"/>
                <w:id w:val="55010"/>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human country"/>
                <w:tag w:val="party1_human_country"/>
                <w:id w:val="55011"/>
                <w:text/>
              </w:sdtPr>
              <w:sdtContent>
                <w:r>
                  <w:rPr>
                    <w:color w:val="666666"/>
                    <w:sz w:val="20"/>
                  </w:rPr>
                  <w:t>Australia</w:t>
                </w:r>
              </w:sdtContent>
            </w:sdt>
          </w:p>
        </w:tc>
      </w:tr>
    </w:tbl>
    <w:p>
      <w:pPr>
        <w:spacing w:after="20" w:before="0" w:line="20" w:lineRule="exact"/>
      </w:pPr>
      <w:r>
        <w:rPr>
          <w:sz w:val="2"/>
        </w:rPr>
        <w:t xml:space="preserve"> </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spacing w:before="120" w:after="80"/>
      </w:pPr>
      <w:r>
        <w:t>Party 1 continued</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company name"/>
                <w:tag w:val="party1_company_company_name"/>
                <w:id w:val="55012"/>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acn"/>
                <w:tag w:val="party1_company_acn"/>
                <w:id w:val="55013"/>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telephone"/>
                <w:tag w:val="party1_company_telephone"/>
                <w:id w:val="55014"/>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email"/>
                <w:tag w:val="party1_company_email"/>
                <w:id w:val="55015"/>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address line one"/>
                <w:tag w:val="party1_company_address_line_one"/>
                <w:id w:val="55016"/>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suburb"/>
                <w:tag w:val="party1_company_suburb"/>
                <w:id w:val="55017"/>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state"/>
                <w:tag w:val="party1_company_state"/>
                <w:id w:val="55018"/>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postcode"/>
                <w:tag w:val="party1_company_postcode"/>
                <w:id w:val="55019"/>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1 company country"/>
                <w:tag w:val="party1_company_country"/>
                <w:id w:val="55020"/>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1"/>
        <w:keepNext/>
        <w:spacing w:before="120" w:after="80"/>
      </w:pPr>
      <w:r>
        <w:t>Party 2</w:t>
      </w:r>
    </w:p>
    <w:p>
      <w:pPr>
        <w:spacing w:after="120" w:before="0"/>
      </w:pPr>
      <w:r>
        <w:rPr>
          <w:b w:val="0"/>
          <w:sz w:val="21"/>
        </w:rPr>
        <w:t>Is the Party a Human or Company?</w:t>
      </w:r>
      <w:r>
        <w:rPr>
          <w:b/>
          <w:color w:val="C00000"/>
          <w:sz w:val="21"/>
        </w:rPr>
        <w:t>*</w:t>
      </w:r>
      <w:r>
        <w:t xml:space="preserve">  </w:t>
      </w:r>
      <w:sdt>
        <w:sdtPr>
          <w:alias w:val="Human"/>
          <w:tag w:val="party2_type_1"/>
          <w:id w:val="5502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party2_type_2"/>
          <w:id w:val="5502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first name"/>
                <w:tag w:val="party2_human_first_name"/>
                <w:id w:val="55023"/>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middle name"/>
                <w:tag w:val="party2_human_middle_name"/>
                <w:id w:val="55024"/>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last name"/>
                <w:tag w:val="party2_human_last_name"/>
                <w:id w:val="55025"/>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unit floor level"/>
                <w:tag w:val="party2_human_unit_floor_level"/>
                <w:id w:val="55026"/>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address line one"/>
                <w:tag w:val="party2_human_address_line_one"/>
                <w:id w:val="55027"/>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suburb"/>
                <w:tag w:val="party2_human_suburb"/>
                <w:id w:val="55028"/>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state"/>
                <w:tag w:val="party2_human_state"/>
                <w:id w:val="55029"/>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postcode"/>
                <w:tag w:val="party2_human_postcode"/>
                <w:id w:val="55030"/>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human country"/>
                <w:tag w:val="party2_human_country"/>
                <w:id w:val="55031"/>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company name"/>
                <w:tag w:val="party2_company_company_name"/>
                <w:id w:val="55032"/>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acn"/>
                <w:tag w:val="party2_company_acn"/>
                <w:id w:val="55033"/>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telephone"/>
                <w:tag w:val="party2_company_telephone"/>
                <w:id w:val="55034"/>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email"/>
                <w:tag w:val="party2_company_email"/>
                <w:id w:val="55035"/>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address line one"/>
                <w:tag w:val="party2_company_address_line_one"/>
                <w:id w:val="55036"/>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suburb"/>
                <w:tag w:val="party2_company_suburb"/>
                <w:id w:val="55037"/>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state"/>
                <w:tag w:val="party2_company_state"/>
                <w:id w:val="55038"/>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postcode"/>
                <w:tag w:val="party2_company_postcode"/>
                <w:id w:val="55039"/>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arty2 company country"/>
                <w:tag w:val="party2_company_country"/>
                <w:id w:val="55040"/>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default" r:id="rId14"/>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2 Confidential information</w:t>
      </w:r>
    </w:p>
    <w:p>
      <w:pPr>
        <w:spacing w:after="80" w:before="0"/>
      </w:pPr>
      <w:r>
        <w:rPr>
          <w:b w:val="0"/>
          <w:sz w:val="18"/>
        </w:rPr>
        <w:t>Give a brief description of the type of confidential business and financial information. Do not include the confidential information itself.</w:t>
      </w:r>
    </w:p>
    <w:p>
      <w:pPr>
        <w:spacing w:after="80" w:before="0"/>
      </w:pPr>
      <w:r>
        <w:rPr>
          <w:b w:val="0"/>
          <w:sz w:val="18"/>
        </w:rPr>
        <w:t>List each description on a new line. Do not add bullet symbols or numbering; these are included in the document.</w:t>
      </w:r>
    </w:p>
    <w:tbl>
      <w:tblPr>
        <w:tblW w:type="auto" w:w="0"/>
        <w:jc w:val="center"/>
        <w:tblLayout w:type="fixed"/>
        <w:tblLook w:firstColumn="1" w:firstRow="1" w:lastColumn="0" w:lastRow="0" w:noHBand="0" w:noVBand="1" w:val="04A0"/>
      </w:tblPr>
      <w:tblGrid>
        <w:gridCol w:w="3139"/>
        <w:gridCol w:w="6464"/>
      </w:tblGrid>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List your confidential information</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onfidential information"/>
                <w:tag w:val="confidential_information"/>
                <w:id w:val="55041"/>
                <w:text w:multiLine="1"/>
                <w:showingPlcHdr/>
              </w:sdtPr>
              <w:sdtContent>
                <w:r>
                  <w:rPr>
                    <w:color w:val="666666"/>
                    <w:sz w:val="20"/>
                  </w:rPr>
                  <w:t>Click or tap here to enter text</w:t>
                  <w:br/>
                  <w:t/>
                  <w:br/>
                  <w:t/>
                </w:r>
              </w:sdtContent>
            </w:sdt>
          </w:p>
        </w:tc>
      </w:tr>
    </w:tbl>
    <w:p>
      <w:pPr>
        <w:spacing w:after="20" w:before="0" w:line="20" w:lineRule="exact"/>
      </w:pPr>
      <w:r>
        <w:rPr>
          <w:sz w:val="2"/>
        </w:rPr>
        <w:t xml:space="preserve"> </w:t>
      </w:r>
    </w:p>
    <w:p>
      <w:pPr>
        <w:pStyle w:val="Heading1"/>
        <w:keepNext/>
        <w:spacing w:before="120" w:after="80"/>
      </w:pPr>
      <w:r>
        <w:t>3 Document reference</w:t>
      </w:r>
    </w:p>
    <w:tbl>
      <w:tblPr>
        <w:tblW w:type="auto" w:w="0"/>
        <w:jc w:val="center"/>
        <w:tblLayout w:type="fixed"/>
        <w:tblLook w:firstColumn="1" w:firstRow="1" w:lastColumn="0" w:lastRow="0" w:noHBand="0" w:noVBand="1" w:val="04A0"/>
      </w:tblPr>
      <w:tblGrid>
        <w:gridCol w:w="3139"/>
        <w:gridCol w:w="6464"/>
      </w:tblGrid>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ocument name"/>
                <w:tag w:val="document_name"/>
                <w:id w:val="55042"/>
                <w:text/>
              </w:sdtPr>
              <w:sdtContent>
                <w:r>
                  <w:rPr>
                    <w:color w:val="666666"/>
                    <w:sz w:val="20"/>
                  </w:rPr>
                  <w:t>Non-Disclosure Agreement</w:t>
                </w:r>
              </w:sdtContent>
            </w:sdt>
          </w:p>
        </w:tc>
      </w:tr>
    </w:tbl>
    <w:p>
      <w:pPr>
        <w:spacing w:after="20" w:before="0" w:line="20" w:lineRule="exact"/>
      </w:pPr>
      <w:r>
        <w:rPr>
          <w:sz w:val="2"/>
        </w:rPr>
        <w:t xml:space="preserve"> </w:t>
      </w:r>
    </w:p>
    <w:p>
      <w:pPr>
        <w:pStyle w:val="Heading2"/>
        <w:keepNext/>
        <w:spacing w:before="100" w:after="80"/>
      </w:pPr>
      <w:r>
        <w:t>Document branding</w:t>
      </w:r>
    </w:p>
    <w:p>
      <w:pPr>
        <w:spacing w:after="60" w:before="0"/>
      </w:pPr>
      <w:sdt>
        <w:sdtPr>
          <w:alias w:val="Include my business logo on the document"/>
          <w:tag w:val="include_business_logo"/>
          <w:id w:val="5504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Include my business logo on the document    </w:t>
      </w:r>
    </w:p>
    <w:p>
      <w:pPr>
        <w:spacing w:after="80" w:before="0"/>
      </w:pPr>
      <w:sdt>
        <w:sdtPr>
          <w:alias w:val="Remove Legal Consolidated’s logo from the document"/>
          <w:tag w:val="remove_lc_logo"/>
          <w:id w:val="5504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Remove Legal Consolidated’s logo from the document    </w:t>
      </w:r>
    </w:p>
    <w:p>
      <w:pPr>
        <w:pStyle w:val="Heading2"/>
        <w:keepNext/>
        <w:spacing w:before="100" w:after="80"/>
      </w:pPr>
      <w:r>
        <w:t>Lawyer call back</w:t>
      </w:r>
    </w:p>
    <w:p>
      <w:pPr>
        <w:spacing w:after="60" w:before="0"/>
      </w:pPr>
      <w:sdt>
        <w:sdtPr>
          <w:alias w:val="Request a lawyer call-back to review and explain the legal documents"/>
          <w:tag w:val="lawyer_callback"/>
          <w:id w:val="5504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paid service. Select this option if you would like our law firm to review and explain the finished legal documents.</w:t>
      </w:r>
    </w:p>
    <w:p>
      <w:pPr>
        <w:pStyle w:val="Heading2"/>
        <w:keepNext/>
        <w:spacing w:before="100" w:after="80"/>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first name"/>
                <w:tag w:val="callback_first_name"/>
                <w:id w:val="55046"/>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middle name"/>
                <w:tag w:val="callback_middle_name"/>
                <w:id w:val="55047"/>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last name"/>
                <w:tag w:val="callback_last_name"/>
                <w:id w:val="55048"/>
                <w:text/>
                <w:showingPlcHdr/>
              </w:sdtPr>
              <w:sdtContent>
                <w:r>
                  <w:rPr>
                    <w:color w:val="666666"/>
                    <w:sz w:val="20"/>
                  </w:rPr>
                  <w:t>Click or tap here to enter text</w:t>
                </w:r>
              </w:sdtContent>
            </w:sdt>
          </w:p>
        </w:tc>
      </w:tr>
      <w:tr>
        <w:trPr>
          <w:trHeight w:val="317"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telephone"/>
                <w:tag w:val="callback_telephone"/>
                <w:id w:val="55049"/>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lawyers can help you, your lawyer, accountant or financial planner answer the questions.</w:t>
            </w:r>
          </w:p>
          <w:p>
            <w:pPr>
              <w:spacing w:after="60"/>
            </w:pPr>
            <w:hyperlink r:id="rId12">
              <w:r>
                <w:rPr>
                  <w:u w:val="single"/>
                  <w:b/>
                </w:rPr>
                <w:t>Telephone 1800 141 612</w:t>
              </w:r>
            </w:hyperlink>
          </w:p>
          <w:p>
            <w:pPr>
              <w:spacing w:after="60"/>
            </w:pPr>
            <w:hyperlink r:id="rId13">
              <w:r>
                <w:rPr>
                  <w:u w:val="single"/>
                </w:rPr>
                <w:t>lawyer@legalconsolidated.com.au</w:t>
              </w:r>
            </w:hyperlink>
          </w:p>
          <w:p>
            <w:pPr>
              <w:spacing w:after="0"/>
            </w:pPr>
            <w:r>
              <w:rPr>
                <w:b w:val="0"/>
                <w:sz w:val="18"/>
              </w:rPr>
              <w:t xml:space="preserve">Login help  </w:t>
            </w:r>
            <w:hyperlink r:id="rId15">
              <w:r>
                <w:rPr>
                  <w:u w:val="single"/>
                </w:rPr>
                <w:t>admin@legalconsolidated.com.au</w:t>
              </w:r>
            </w:hyperlink>
          </w:p>
        </w:tc>
        <w:tc>
          <w:tcPr>
            <w:tcW w:type="dxa" w:w="1843"/>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Non Disclosure Agreement book-cover image from Legal Consolidated’s webpage."/>
                  <wp:cNvGraphicFramePr>
                    <a:graphicFrameLocks noChangeAspect="1"/>
                  </wp:cNvGraphicFramePr>
                  <a:graphic>
                    <a:graphicData uri="http://schemas.openxmlformats.org/drawingml/2006/picture">
                      <pic:pic>
                        <pic:nvPicPr>
                          <pic:cNvPr id="0" name="nda_cover.png"/>
                          <pic:cNvPicPr/>
                        </pic:nvPicPr>
                        <pic:blipFill>
                          <a:blip r:embed="rId19"/>
                          <a:stretch>
                            <a:fillRect/>
                          </a:stretch>
                        </pic:blipFill>
                        <pic:spPr>
                          <a:xfrm>
                            <a:off x="0" y="0"/>
                            <a:ext cx="932688" cy="1383487"/>
                          </a:xfrm>
                          <a:prstGeom prst="rect"/>
                        </pic:spPr>
                      </pic:pic>
                    </a:graphicData>
                  </a:graphic>
                </wp:inline>
              </w:drawing>
            </w:r>
          </w:p>
        </w:tc>
      </w:tr>
    </w:tbl>
    <w:sectPr>
      <w:headerReference w:type="default" r:id="rId16"/>
      <w:footerReference w:type="default" r:id="rId18"/>
      <w:type w:val="nextPage"/>
      <w:pgSz w:w="11907" w:h="16840"/>
      <w:pgMar w:top="1555"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Non Disclosure Agreement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Non Disclosure Agreement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8" Type="http://schemas.openxmlformats.org/officeDocument/2006/relationships/footer" Target="footer2.xml"/><Relationship Id="rId1" Type="http://schemas.openxmlformats.org/officeDocument/2006/relationships/hyperlink" Target="https://legalconsolidated.com.au/non-disclosure-non-use-agreement/" TargetMode="External"/><Relationship Id="rId15" Type="http://schemas.openxmlformats.org/officeDocument/2006/relationships/hyperlink" Target="mailto:admin@legalconsolidated.com.au" TargetMode="External"/><Relationship Id="rId1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 Disclosure Agreement Checklist</dc:title>
  <dc:subject>Optional checklist for building a Non Disclosure Agreement on our law firm’s website</dc:subject>
  <dc:creator/>
  <cp:keywords/>
  <dc:description/>
  <cp:lastModifiedBy/>
  <cp:revision>1</cp:revision>
  <dcterms:created xsi:type="dcterms:W3CDTF">2013-12-23T23:15:00Z</dcterms:created>
  <dcterms:modified xsi:type="dcterms:W3CDTF">2013-12-23T23:15:00Z</dcterms:modified>
  <cp:category/>
</cp:coreProperties>
</file>